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proofErr w:type="gramStart"/>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roofErr w:type="gramEnd"/>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1401FEEC" w:rsidR="00DD1F86" w:rsidRPr="00535716" w:rsidRDefault="00FF5519" w:rsidP="00DD1F86">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DD1F86" w:rsidRPr="00535716">
        <w:rPr>
          <w:rFonts w:ascii="Arial" w:hAnsi="Arial" w:cs="Arial"/>
          <w:caps/>
          <w:color w:val="auto"/>
          <w:sz w:val="36"/>
          <w:szCs w:val="36"/>
        </w:rPr>
        <w:t xml:space="preserve">. výzva IROP </w:t>
      </w:r>
      <w:r w:rsidR="00DD1F86" w:rsidRPr="00535716">
        <w:rPr>
          <w:rFonts w:ascii="Arial" w:hAnsi="Arial" w:cs="Arial"/>
          <w:color w:val="auto"/>
          <w:sz w:val="36"/>
          <w:szCs w:val="36"/>
        </w:rPr>
        <w:t xml:space="preserve">– MUZEA – SC </w:t>
      </w:r>
      <w:r w:rsidR="00DD1F86" w:rsidRPr="00535716">
        <w:rPr>
          <w:rFonts w:ascii="Arial" w:hAnsi="Arial" w:cs="Arial"/>
          <w:sz w:val="36"/>
          <w:szCs w:val="36"/>
        </w:rPr>
        <w:t>4.4</w:t>
      </w:r>
      <w:r w:rsidR="00DD1F86" w:rsidRPr="00535716">
        <w:rPr>
          <w:rFonts w:ascii="Arial" w:hAnsi="Arial" w:cs="Arial"/>
          <w:color w:val="auto"/>
          <w:sz w:val="36"/>
          <w:szCs w:val="36"/>
        </w:rPr>
        <w:t xml:space="preserve"> (</w:t>
      </w:r>
      <w:r>
        <w:rPr>
          <w:rFonts w:ascii="Arial" w:hAnsi="Arial" w:cs="Arial"/>
          <w:color w:val="auto"/>
          <w:sz w:val="36"/>
          <w:szCs w:val="36"/>
        </w:rPr>
        <w:t>ITI</w:t>
      </w:r>
      <w:r w:rsidR="00DD1F86" w:rsidRPr="00535716">
        <w:rPr>
          <w:rFonts w:ascii="Arial" w:hAnsi="Arial" w:cs="Arial"/>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36AFC6B1"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E01FF">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E13F93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w:t>
      </w:r>
      <w:r w:rsidR="00F87CA6">
        <w:rPr>
          <w:rFonts w:ascii="Arial" w:hAnsi="Arial" w:cs="Arial"/>
          <w:bCs/>
          <w:sz w:val="22"/>
          <w:szCs w:val="22"/>
        </w:rPr>
        <w:t>R</w:t>
      </w:r>
      <w:r w:rsidRPr="00BF657C">
        <w:rPr>
          <w:rFonts w:ascii="Arial" w:hAnsi="Arial" w:cs="Arial"/>
          <w:bCs/>
          <w:sz w:val="22"/>
          <w:szCs w:val="22"/>
        </w:rPr>
        <w:t xml:space="preserve">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0511EB47"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w:t>
            </w:r>
            <w:r w:rsidR="00545208">
              <w:rPr>
                <w:rFonts w:ascii="Arial" w:hAnsi="Arial" w:cs="Arial"/>
                <w:i/>
                <w:iCs/>
                <w:snapToGrid w:val="0"/>
                <w:sz w:val="22"/>
                <w:szCs w:val="22"/>
              </w:rPr>
              <w:t> </w:t>
            </w:r>
            <w:r w:rsidRPr="00FE0571">
              <w:rPr>
                <w:rFonts w:ascii="Arial" w:hAnsi="Arial" w:cs="Arial"/>
                <w:i/>
                <w:iCs/>
                <w:snapToGrid w:val="0"/>
                <w:sz w:val="22"/>
                <w:szCs w:val="22"/>
              </w:rPr>
              <w:t>oblasti</w:t>
            </w:r>
            <w:r w:rsidR="00545208">
              <w:rPr>
                <w:rFonts w:ascii="Arial" w:hAnsi="Arial" w:cs="Arial"/>
                <w:i/>
                <w:iCs/>
                <w:snapToGrid w:val="0"/>
                <w:sz w:val="22"/>
                <w:szCs w:val="22"/>
              </w:rPr>
              <w:t xml:space="preserve"> </w:t>
            </w:r>
            <w:r w:rsidR="00545208" w:rsidRPr="00BB3BC9">
              <w:rPr>
                <w:rFonts w:ascii="Arial" w:hAnsi="Arial" w:cs="Arial"/>
                <w:i/>
                <w:iCs/>
                <w:snapToGrid w:val="0"/>
                <w:sz w:val="22"/>
                <w:szCs w:val="22"/>
              </w:rPr>
              <w:t>kultury a cestovního ruchu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 xml:space="preserve">na které mu </w:t>
            </w:r>
            <w:r w:rsidRPr="00E21F60">
              <w:rPr>
                <w:rFonts w:ascii="Arial" w:hAnsi="Arial" w:cs="Arial"/>
                <w:sz w:val="22"/>
                <w:szCs w:val="22"/>
              </w:rPr>
              <w:lastRenderedPageBreak/>
              <w:t>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44E30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6114B1">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6268ABED" w:rsidR="002A5307" w:rsidRPr="00DF328D" w:rsidRDefault="00D70D8D" w:rsidP="00772D66">
      <w:pPr>
        <w:numPr>
          <w:ilvl w:val="0"/>
          <w:numId w:val="14"/>
        </w:numPr>
        <w:spacing w:before="120" w:after="120" w:line="271" w:lineRule="auto"/>
        <w:ind w:left="357" w:hanging="357"/>
        <w:jc w:val="both"/>
        <w:rPr>
          <w:rFonts w:ascii="Arial" w:hAnsi="Arial" w:cs="Arial"/>
          <w:snapToGrid w:val="0"/>
          <w:sz w:val="22"/>
          <w:szCs w:val="22"/>
        </w:rPr>
      </w:pPr>
      <w:r w:rsidRPr="00DF328D">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010EEC7" w14:textId="77777777" w:rsidR="00D70D8D" w:rsidRPr="00DF328D" w:rsidRDefault="00D70D8D" w:rsidP="00D70D8D">
      <w:pPr>
        <w:numPr>
          <w:ilvl w:val="0"/>
          <w:numId w:val="14"/>
        </w:numPr>
        <w:spacing w:before="120" w:after="120" w:line="271" w:lineRule="auto"/>
        <w:jc w:val="both"/>
        <w:rPr>
          <w:rFonts w:ascii="Arial" w:hAnsi="Arial" w:cs="Arial"/>
          <w:snapToGrid w:val="0"/>
          <w:sz w:val="22"/>
          <w:szCs w:val="22"/>
        </w:rPr>
      </w:pPr>
      <w:r w:rsidRPr="00DF328D">
        <w:rPr>
          <w:rFonts w:ascii="Arial" w:hAnsi="Arial" w:cs="Arial"/>
          <w:snapToGrid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AA67765" w14:textId="60EAD7B8" w:rsidR="00DF328D" w:rsidRPr="00DF328D" w:rsidRDefault="00D70D8D" w:rsidP="00DF328D">
      <w:pPr>
        <w:pStyle w:val="Odstavecseseznamem"/>
        <w:numPr>
          <w:ilvl w:val="0"/>
          <w:numId w:val="14"/>
        </w:numPr>
        <w:tabs>
          <w:tab w:val="left" w:pos="708"/>
        </w:tabs>
        <w:spacing w:before="120" w:after="120" w:line="271" w:lineRule="auto"/>
        <w:jc w:val="both"/>
        <w:rPr>
          <w:rFonts w:ascii="Arial" w:hAnsi="Arial" w:cs="Arial"/>
          <w:snapToGrid w:val="0"/>
          <w:sz w:val="22"/>
          <w:szCs w:val="22"/>
        </w:rPr>
      </w:pPr>
      <w:r w:rsidRPr="00DF328D">
        <w:rPr>
          <w:rFonts w:ascii="Arial" w:hAnsi="Arial"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1314B3E2" w14:textId="56CA5186" w:rsidR="009132E6" w:rsidRPr="00DF328D" w:rsidRDefault="009132E6" w:rsidP="00C52D52">
      <w:pPr>
        <w:pStyle w:val="Odstavecseseznamem"/>
        <w:tabs>
          <w:tab w:val="left" w:pos="708"/>
        </w:tabs>
        <w:spacing w:before="120" w:after="120" w:line="271" w:lineRule="auto"/>
        <w:ind w:left="360"/>
        <w:jc w:val="center"/>
        <w:rPr>
          <w:rFonts w:ascii="Arial" w:hAnsi="Arial" w:cs="Arial"/>
          <w:b/>
          <w:i/>
          <w:snapToGrid w:val="0"/>
          <w:sz w:val="22"/>
          <w:szCs w:val="22"/>
        </w:rPr>
      </w:pPr>
      <w:r w:rsidRPr="00DF328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DF328D">
      <w:pPr>
        <w:numPr>
          <w:ilvl w:val="0"/>
          <w:numId w:val="37"/>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DF328D">
      <w:pPr>
        <w:numPr>
          <w:ilvl w:val="0"/>
          <w:numId w:val="37"/>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AD982" w14:textId="6D93009C" w:rsidR="00255751" w:rsidRDefault="007E01FF">
    <w:pPr>
      <w:pStyle w:val="Zpat"/>
    </w:pPr>
    <w:r w:rsidRPr="007E01FF">
      <w:rPr>
        <w:rFonts w:ascii="Aptos" w:hAnsi="Aptos"/>
        <w:noProof/>
        <w:kern w:val="2"/>
        <w:sz w:val="24"/>
        <w:szCs w:val="24"/>
        <w14:ligatures w14:val="standardContextual"/>
      </w:rPr>
      <w:drawing>
        <wp:inline distT="0" distB="0" distL="0" distR="0" wp14:anchorId="3B8B5483" wp14:editId="3B14E57D">
          <wp:extent cx="5759450" cy="699135"/>
          <wp:effectExtent l="0" t="0" r="0" b="5715"/>
          <wp:docPr id="1651508929" name="Obrázek 165150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685802"/>
      <w:docPartObj>
        <w:docPartGallery w:val="Page Numbers (Bottom of Page)"/>
        <w:docPartUnique/>
      </w:docPartObj>
    </w:sdtPr>
    <w:sdtEndPr/>
    <w:sdtContent>
      <w:p w14:paraId="5894ADFB" w14:textId="6480F733" w:rsidR="00255751" w:rsidRDefault="00255751">
        <w:pPr>
          <w:pStyle w:val="Zpat"/>
          <w:jc w:val="right"/>
        </w:pPr>
        <w:r>
          <w:fldChar w:fldCharType="begin"/>
        </w:r>
        <w:r>
          <w:instrText>PAGE   \* MERGEFORMAT</w:instrText>
        </w:r>
        <w:r>
          <w:fldChar w:fldCharType="separate"/>
        </w:r>
        <w:r w:rsidR="00DA3B88">
          <w:rPr>
            <w:noProof/>
          </w:rPr>
          <w:t>14</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A47318"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e</w:t>
      </w:r>
      <w:r w:rsidRPr="00A47318">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Pr="00B32564" w:rsidRDefault="000078E3" w:rsidP="0068431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Podle ustanovení § 44 odst. 2 písm. </w:t>
      </w:r>
      <w:r w:rsidR="00F663C4" w:rsidRPr="00A47318">
        <w:rPr>
          <w:rFonts w:ascii="Arial" w:hAnsi="Arial" w:cs="Arial"/>
          <w:sz w:val="18"/>
          <w:szCs w:val="18"/>
        </w:rPr>
        <w:t>j</w:t>
      </w:r>
      <w:r w:rsidRPr="00A47318">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Pr="00B32564" w:rsidRDefault="00215F76" w:rsidP="004E6443">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Viz Metodický pokyn pro způsobilost výdajů a jejich vykazování v programovém období 2021-2027</w:t>
      </w:r>
      <w:r w:rsidR="00933926" w:rsidRPr="00A47318">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Pr="00B32564" w:rsidRDefault="00EC707A" w:rsidP="004E6443">
      <w:pPr>
        <w:pStyle w:val="Textpoznpodarou"/>
        <w:spacing w:before="80"/>
        <w:jc w:val="both"/>
        <w:rPr>
          <w:rFonts w:ascii="Arial" w:hAnsi="Arial" w:cs="Arial"/>
          <w:sz w:val="18"/>
          <w:szCs w:val="18"/>
        </w:rPr>
      </w:pPr>
      <w:r>
        <w:rPr>
          <w:rStyle w:val="Znakapoznpodarou"/>
        </w:rPr>
        <w:footnoteRef/>
      </w:r>
      <w:r>
        <w:t xml:space="preserve"> </w:t>
      </w:r>
      <w:r w:rsidRPr="00A47318">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Pr="00B32564" w:rsidRDefault="000078E3" w:rsidP="0042247B">
      <w:pPr>
        <w:pStyle w:val="Textpoznpodarou"/>
        <w:spacing w:before="80" w:line="271" w:lineRule="auto"/>
        <w:jc w:val="both"/>
        <w:rPr>
          <w:rFonts w:ascii="Arial" w:hAnsi="Arial" w:cs="Arial"/>
          <w:sz w:val="18"/>
          <w:szCs w:val="18"/>
        </w:rPr>
      </w:pPr>
      <w:r w:rsidRPr="00A47318">
        <w:rPr>
          <w:rStyle w:val="Znakapoznpodarou"/>
          <w:rFonts w:ascii="Arial" w:hAnsi="Arial" w:cs="Arial"/>
          <w:sz w:val="18"/>
          <w:szCs w:val="18"/>
        </w:rPr>
        <w:footnoteRef/>
      </w:r>
      <w:r w:rsidRPr="00A47318">
        <w:rPr>
          <w:rFonts w:ascii="Arial" w:hAnsi="Arial" w:cs="Arial"/>
          <w:sz w:val="18"/>
          <w:szCs w:val="18"/>
        </w:rPr>
        <w:t xml:space="preserve"> Pokud příjemci již byla schválena Žádost o změnu projektu na úpravu cílové hodnoty indikátoru, ale nedošlo k</w:t>
      </w:r>
      <w:r w:rsidR="007518FF" w:rsidRPr="00A47318">
        <w:rPr>
          <w:rFonts w:ascii="Arial" w:hAnsi="Arial" w:cs="Arial"/>
          <w:sz w:val="18"/>
          <w:szCs w:val="18"/>
        </w:rPr>
        <w:t> </w:t>
      </w:r>
      <w:r w:rsidRPr="00A47318">
        <w:rPr>
          <w:rFonts w:ascii="Arial" w:hAnsi="Arial" w:cs="Arial"/>
          <w:sz w:val="18"/>
          <w:szCs w:val="18"/>
        </w:rPr>
        <w:t>vydání změnového Stanovení výdajů, rozhodující je hodnota uvedená v MS2021+.</w:t>
      </w:r>
    </w:p>
  </w:footnote>
  <w:footnote w:id="13">
    <w:p w14:paraId="18C64188" w14:textId="59CD9E66" w:rsidR="002816D7" w:rsidRPr="00B32564" w:rsidRDefault="002816D7" w:rsidP="002816D7">
      <w:pPr>
        <w:pStyle w:val="Textpoznpodarou"/>
        <w:spacing w:before="80"/>
        <w:rPr>
          <w:rFonts w:ascii="Arial" w:hAnsi="Arial" w:cs="Arial"/>
          <w:sz w:val="18"/>
          <w:szCs w:val="18"/>
        </w:rPr>
      </w:pPr>
      <w:r w:rsidRPr="00B32564">
        <w:rPr>
          <w:rStyle w:val="Znakapoznpodarou"/>
          <w:rFonts w:ascii="Arial" w:hAnsi="Arial" w:cs="Arial"/>
          <w:sz w:val="18"/>
          <w:szCs w:val="18"/>
        </w:rPr>
        <w:footnoteRef/>
      </w:r>
      <w:r w:rsidRPr="00B32564">
        <w:rPr>
          <w:rFonts w:ascii="Arial" w:hAnsi="Arial" w:cs="Arial"/>
          <w:sz w:val="18"/>
          <w:szCs w:val="18"/>
        </w:rPr>
        <w:t xml:space="preserve"> </w:t>
      </w:r>
      <w:r w:rsidRPr="00A47318">
        <w:rPr>
          <w:rFonts w:ascii="Arial" w:hAnsi="Arial" w:cs="Arial"/>
          <w:sz w:val="18"/>
          <w:szCs w:val="18"/>
        </w:rPr>
        <w:t xml:space="preserve">Překročení cílové hodnoty znamená </w:t>
      </w:r>
      <w:r w:rsidR="00975D6B" w:rsidRPr="00A47318">
        <w:rPr>
          <w:rFonts w:ascii="Arial" w:hAnsi="Arial" w:cs="Arial"/>
          <w:sz w:val="18"/>
          <w:szCs w:val="18"/>
        </w:rPr>
        <w:t>dosažení</w:t>
      </w:r>
      <w:r w:rsidRPr="00A47318">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986828"/>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20507598">
    <w:abstractNumId w:val="22"/>
  </w:num>
  <w:num w:numId="2" w16cid:durableId="983847539">
    <w:abstractNumId w:val="31"/>
  </w:num>
  <w:num w:numId="3" w16cid:durableId="1275751642">
    <w:abstractNumId w:val="2"/>
  </w:num>
  <w:num w:numId="4" w16cid:durableId="674307670">
    <w:abstractNumId w:val="7"/>
  </w:num>
  <w:num w:numId="5" w16cid:durableId="1390036064">
    <w:abstractNumId w:val="13"/>
  </w:num>
  <w:num w:numId="6" w16cid:durableId="557278393">
    <w:abstractNumId w:val="20"/>
  </w:num>
  <w:num w:numId="7" w16cid:durableId="251747911">
    <w:abstractNumId w:val="6"/>
  </w:num>
  <w:num w:numId="8" w16cid:durableId="872153865">
    <w:abstractNumId w:val="27"/>
  </w:num>
  <w:num w:numId="9" w16cid:durableId="1359548060">
    <w:abstractNumId w:val="34"/>
  </w:num>
  <w:num w:numId="10" w16cid:durableId="373315465">
    <w:abstractNumId w:val="30"/>
  </w:num>
  <w:num w:numId="11" w16cid:durableId="711539052">
    <w:abstractNumId w:val="8"/>
  </w:num>
  <w:num w:numId="12" w16cid:durableId="911351378">
    <w:abstractNumId w:val="11"/>
  </w:num>
  <w:num w:numId="13" w16cid:durableId="844635094">
    <w:abstractNumId w:val="36"/>
  </w:num>
  <w:num w:numId="14" w16cid:durableId="722413967">
    <w:abstractNumId w:val="32"/>
  </w:num>
  <w:num w:numId="15" w16cid:durableId="569854655">
    <w:abstractNumId w:val="14"/>
  </w:num>
  <w:num w:numId="16" w16cid:durableId="879440856">
    <w:abstractNumId w:val="23"/>
  </w:num>
  <w:num w:numId="17" w16cid:durableId="883296221">
    <w:abstractNumId w:val="4"/>
  </w:num>
  <w:num w:numId="18" w16cid:durableId="1364984950">
    <w:abstractNumId w:val="17"/>
  </w:num>
  <w:num w:numId="19" w16cid:durableId="1834762884">
    <w:abstractNumId w:val="5"/>
  </w:num>
  <w:num w:numId="20" w16cid:durableId="756173458">
    <w:abstractNumId w:val="18"/>
  </w:num>
  <w:num w:numId="21" w16cid:durableId="566308391">
    <w:abstractNumId w:val="19"/>
  </w:num>
  <w:num w:numId="22" w16cid:durableId="1056047147">
    <w:abstractNumId w:val="16"/>
  </w:num>
  <w:num w:numId="23" w16cid:durableId="1388601128">
    <w:abstractNumId w:val="26"/>
  </w:num>
  <w:num w:numId="24" w16cid:durableId="708382464">
    <w:abstractNumId w:val="3"/>
  </w:num>
  <w:num w:numId="25" w16cid:durableId="1041826679">
    <w:abstractNumId w:val="1"/>
  </w:num>
  <w:num w:numId="26" w16cid:durableId="1647127470">
    <w:abstractNumId w:val="29"/>
  </w:num>
  <w:num w:numId="27" w16cid:durableId="873615973">
    <w:abstractNumId w:val="24"/>
  </w:num>
  <w:num w:numId="28" w16cid:durableId="971179078">
    <w:abstractNumId w:val="10"/>
  </w:num>
  <w:num w:numId="29" w16cid:durableId="106583703">
    <w:abstractNumId w:val="28"/>
  </w:num>
  <w:num w:numId="30" w16cid:durableId="1714453136">
    <w:abstractNumId w:val="35"/>
  </w:num>
  <w:num w:numId="31" w16cid:durableId="111752664">
    <w:abstractNumId w:val="25"/>
  </w:num>
  <w:num w:numId="32" w16cid:durableId="1414815556">
    <w:abstractNumId w:val="0"/>
  </w:num>
  <w:num w:numId="33" w16cid:durableId="214897999">
    <w:abstractNumId w:val="12"/>
  </w:num>
  <w:num w:numId="34" w16cid:durableId="1969772939">
    <w:abstractNumId w:val="33"/>
  </w:num>
  <w:num w:numId="35" w16cid:durableId="1816677417">
    <w:abstractNumId w:val="21"/>
  </w:num>
  <w:num w:numId="36" w16cid:durableId="680665779">
    <w:abstractNumId w:val="15"/>
  </w:num>
  <w:num w:numId="37" w16cid:durableId="244996782">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1B7"/>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502"/>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208"/>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14B1"/>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E7F6E"/>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321"/>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1FF"/>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5F2"/>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18"/>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3CB1"/>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B8B"/>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564"/>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EE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299"/>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0C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2D52"/>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8E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0D8D"/>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B88"/>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D7284"/>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28D"/>
    <w:rsid w:val="00DF37D1"/>
    <w:rsid w:val="00DF39D9"/>
    <w:rsid w:val="00DF4100"/>
    <w:rsid w:val="00DF4251"/>
    <w:rsid w:val="00DF47A0"/>
    <w:rsid w:val="00DF49B6"/>
    <w:rsid w:val="00DF5DD7"/>
    <w:rsid w:val="00DF6250"/>
    <w:rsid w:val="00DF670D"/>
    <w:rsid w:val="00DF71C8"/>
    <w:rsid w:val="00DF765E"/>
    <w:rsid w:val="00DF76F7"/>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450"/>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87CA6"/>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19"/>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0.xml><?xml version="1.0" encoding="utf-8"?>
<ds:datastoreItem xmlns:ds="http://schemas.openxmlformats.org/officeDocument/2006/customXml" ds:itemID="{1D44C311-67DC-485F-A9FF-AD0753090D8F}">
  <ds:schemaRefs>
    <ds:schemaRef ds:uri="http://schemas.openxmlformats.org/officeDocument/2006/bibliography"/>
  </ds:schemaRefs>
</ds:datastoreItem>
</file>

<file path=customXml/itemProps1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6C4AAFFB-1C29-4DB8-B246-3CBA063BF6C3}">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D543EC78-6C04-4DBC-A6DB-A3E4B70EAE0A}">
  <ds:schemaRefs>
    <ds:schemaRef ds:uri="http://schemas.openxmlformats.org/officeDocument/2006/bibliography"/>
  </ds:schemaRefs>
</ds:datastoreItem>
</file>

<file path=customXml/itemProps19.xml><?xml version="1.0" encoding="utf-8"?>
<ds:datastoreItem xmlns:ds="http://schemas.openxmlformats.org/officeDocument/2006/customXml" ds:itemID="{CA48AA7E-B969-415B-8E83-1AD37DDB7A97}">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dcmitype/"/>
    <ds:schemaRef ds:uri="38a97ebd-7b55-4e0a-b11e-b1f20907ee6a"/>
    <ds:schemaRef ds:uri="96f83003-48fd-4f52-836f-d78a4dd9c06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0.xml><?xml version="1.0" encoding="utf-8"?>
<ds:datastoreItem xmlns:ds="http://schemas.openxmlformats.org/officeDocument/2006/customXml" ds:itemID="{7E55FD60-4A85-4DC5-896E-47DBC26BB7B5}">
  <ds:schemaRefs>
    <ds:schemaRef ds:uri="http://schemas.openxmlformats.org/officeDocument/2006/bibliography"/>
  </ds:schemaRefs>
</ds:datastoreItem>
</file>

<file path=customXml/itemProps2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3.xml><?xml version="1.0" encoding="utf-8"?>
<ds:datastoreItem xmlns:ds="http://schemas.openxmlformats.org/officeDocument/2006/customXml" ds:itemID="{1D200953-17CA-4A01-A145-35CB75F3B375}">
  <ds:schemaRefs>
    <ds:schemaRef ds:uri="http://schemas.openxmlformats.org/officeDocument/2006/bibliography"/>
  </ds:schemaRefs>
</ds:datastoreItem>
</file>

<file path=customXml/itemProps24.xml><?xml version="1.0" encoding="utf-8"?>
<ds:datastoreItem xmlns:ds="http://schemas.openxmlformats.org/officeDocument/2006/customXml" ds:itemID="{E4D53DEA-09F0-43E9-A2A0-204FF9AA03B0}">
  <ds:schemaRefs>
    <ds:schemaRef ds:uri="http://schemas.openxmlformats.org/officeDocument/2006/bibliography"/>
  </ds:schemaRefs>
</ds:datastoreItem>
</file>

<file path=customXml/itemProps25.xml><?xml version="1.0" encoding="utf-8"?>
<ds:datastoreItem xmlns:ds="http://schemas.openxmlformats.org/officeDocument/2006/customXml" ds:itemID="{DB10AB60-2763-4D6F-AC5C-5E28C401D4CE}">
  <ds:schemaRefs>
    <ds:schemaRef ds:uri="http://schemas.openxmlformats.org/officeDocument/2006/bibliography"/>
  </ds:schemaRefs>
</ds:datastoreItem>
</file>

<file path=customXml/itemProps2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4.xml><?xml version="1.0" encoding="utf-8"?>
<ds:datastoreItem xmlns:ds="http://schemas.openxmlformats.org/officeDocument/2006/customXml" ds:itemID="{9E263D2B-1A6A-47ED-B62F-8F0DA2B99CB4}">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2534F8E2-3B43-4FE3-825A-F5C8BBF61295}">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9.xml><?xml version="1.0" encoding="utf-8"?>
<ds:datastoreItem xmlns:ds="http://schemas.openxmlformats.org/officeDocument/2006/customXml" ds:itemID="{51043436-C3DE-4306-9D99-215BCE4CF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3598</Words>
  <Characters>20851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6</cp:revision>
  <cp:lastPrinted>2022-07-27T19:25:00Z</cp:lastPrinted>
  <dcterms:created xsi:type="dcterms:W3CDTF">2024-07-18T09:21:00Z</dcterms:created>
  <dcterms:modified xsi:type="dcterms:W3CDTF">2025-11-24T17:10:00Z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